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3C9" w:rsidRDefault="008A73C9" w:rsidP="008A73C9">
      <w:r>
        <w:t>1. </w:t>
      </w:r>
      <w:r>
        <w:rPr>
          <w:rFonts w:hint="eastAsia"/>
        </w:rPr>
        <w:t>取材：</w:t>
      </w:r>
      <w:r>
        <w:t> </w:t>
      </w:r>
    </w:p>
    <w:p w:rsidR="004018CA" w:rsidRDefault="008A73C9" w:rsidP="008A73C9">
      <w:pPr>
        <w:rPr>
          <w:rFonts w:hint="eastAsia"/>
        </w:rPr>
      </w:pPr>
      <w:r>
        <w:rPr>
          <w:rFonts w:hint="eastAsia"/>
        </w:rPr>
        <w:t>应尽可能快地采取新鲜的材料，防止组织发生死后变化。</w:t>
      </w:r>
    </w:p>
    <w:p w:rsidR="008A73C9" w:rsidRDefault="008A73C9" w:rsidP="008A73C9">
      <w:r>
        <w:t>2. </w:t>
      </w:r>
      <w:r>
        <w:rPr>
          <w:rFonts w:hint="eastAsia"/>
        </w:rPr>
        <w:t>速冻：</w:t>
      </w:r>
      <w:r>
        <w:t> </w:t>
      </w:r>
    </w:p>
    <w:p w:rsidR="008A73C9" w:rsidRDefault="008A73C9" w:rsidP="008A73C9">
      <w:pPr>
        <w:rPr>
          <w:rFonts w:hint="eastAsia"/>
        </w:rPr>
      </w:pPr>
      <w:r>
        <w:rPr>
          <w:rFonts w:hint="eastAsia"/>
        </w:rPr>
        <w:t>为了较好地保存细胞内的酶活性或尽快制成切片标本的需</w:t>
      </w:r>
      <w:r>
        <w:t>   </w:t>
      </w:r>
      <w:r>
        <w:rPr>
          <w:rFonts w:hint="eastAsia"/>
        </w:rPr>
        <w:t>要，一般在取材后就要立刻对组织块进行速冻，使组织温度骤降，缩短降温的时间，减少冰晶的形成。</w:t>
      </w:r>
    </w:p>
    <w:p w:rsidR="008A73C9" w:rsidRDefault="008A73C9" w:rsidP="008A73C9">
      <w:pPr>
        <w:rPr>
          <w:rFonts w:hint="eastAsia"/>
        </w:rPr>
      </w:pPr>
      <w:r w:rsidRPr="008A73C9">
        <w:rPr>
          <w:rFonts w:hint="eastAsia"/>
        </w:rPr>
        <w:t>液氮速冻切片法是实验室最常用的速冻切片方法。具体做法是将组织块平放于软塑瓶盖或特制小盒内（直径约</w:t>
      </w:r>
      <w:r w:rsidRPr="008A73C9">
        <w:rPr>
          <w:rFonts w:hint="eastAsia"/>
        </w:rPr>
        <w:t>2cm</w:t>
      </w:r>
      <w:r w:rsidRPr="008A73C9">
        <w:rPr>
          <w:rFonts w:hint="eastAsia"/>
        </w:rPr>
        <w:t>），如组织块小可适量加</w:t>
      </w:r>
      <w:r w:rsidRPr="008A73C9">
        <w:rPr>
          <w:rFonts w:hint="eastAsia"/>
        </w:rPr>
        <w:t>OCT</w:t>
      </w:r>
      <w:r w:rsidRPr="008A73C9">
        <w:rPr>
          <w:rFonts w:hint="eastAsia"/>
        </w:rPr>
        <w:t>包埋剂浸没组织，然后将特制小盒缓缓平放入盛有液氮的小杯内，当盒底部接触液氮时即开始气化沸腾，此时小盒保持原位切勿浸入液氮中，大约</w:t>
      </w:r>
      <w:r w:rsidRPr="008A73C9">
        <w:rPr>
          <w:rFonts w:hint="eastAsia"/>
        </w:rPr>
        <w:t>10-20s</w:t>
      </w:r>
      <w:r w:rsidRPr="008A73C9">
        <w:rPr>
          <w:rFonts w:hint="eastAsia"/>
        </w:rPr>
        <w:t>组织即迅速冰结成块。在制成冻块后，即可置入恒冷箱切片机冰冻切片。若需要保存，应快速以铝箔或塑料薄膜封包，立即置入</w:t>
      </w:r>
      <w:r w:rsidRPr="008A73C9">
        <w:rPr>
          <w:rFonts w:hint="eastAsia"/>
        </w:rPr>
        <w:t>-80</w:t>
      </w:r>
      <w:r w:rsidRPr="008A73C9">
        <w:rPr>
          <w:rFonts w:hint="eastAsia"/>
        </w:rPr>
        <w:t>℃冰箱贮存备用。</w:t>
      </w:r>
    </w:p>
    <w:p w:rsidR="008A73C9" w:rsidRDefault="008A73C9" w:rsidP="008A73C9">
      <w:r>
        <w:t>3</w:t>
      </w:r>
      <w:r>
        <w:rPr>
          <w:rFonts w:hint="eastAsia"/>
        </w:rPr>
        <w:t>．固定：</w:t>
      </w:r>
      <w:r>
        <w:t> </w:t>
      </w:r>
    </w:p>
    <w:p w:rsidR="008A73C9" w:rsidRDefault="008A73C9" w:rsidP="008A73C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如若是速冻样本，将冻块取出置于样品托上，</w:t>
      </w:r>
      <w:r w:rsidRPr="008A73C9">
        <w:rPr>
          <w:rFonts w:hint="eastAsia"/>
        </w:rPr>
        <w:t>其上再添一层</w:t>
      </w:r>
      <w:r w:rsidRPr="008A73C9">
        <w:rPr>
          <w:rFonts w:hint="eastAsia"/>
        </w:rPr>
        <w:t>OCT</w:t>
      </w:r>
      <w:r w:rsidRPr="008A73C9">
        <w:rPr>
          <w:rFonts w:hint="eastAsia"/>
        </w:rPr>
        <w:t>胶速冻架（</w:t>
      </w:r>
      <w:r w:rsidRPr="008A73C9">
        <w:rPr>
          <w:rFonts w:hint="eastAsia"/>
        </w:rPr>
        <w:t>PE</w:t>
      </w:r>
      <w:r w:rsidRPr="008A73C9">
        <w:rPr>
          <w:rFonts w:hint="eastAsia"/>
        </w:rPr>
        <w:t>）上</w:t>
      </w:r>
      <w:r w:rsidR="007120E0">
        <w:rPr>
          <w:rFonts w:hint="eastAsia"/>
        </w:rPr>
        <w:t>速冻连接。</w:t>
      </w:r>
    </w:p>
    <w:p w:rsidR="008A73C9" w:rsidRDefault="008A73C9" w:rsidP="008A73C9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如不是速冻样本块，</w:t>
      </w:r>
      <w:r>
        <w:rPr>
          <w:rFonts w:hint="eastAsia"/>
        </w:rPr>
        <w:t>样品</w:t>
      </w:r>
      <w:r>
        <w:rPr>
          <w:rFonts w:hint="eastAsia"/>
        </w:rPr>
        <w:t>放入</w:t>
      </w:r>
      <w:r w:rsidR="007120E0">
        <w:rPr>
          <w:rFonts w:hint="eastAsia"/>
        </w:rPr>
        <w:t>EP</w:t>
      </w:r>
      <w:r w:rsidR="007120E0">
        <w:rPr>
          <w:rFonts w:hint="eastAsia"/>
        </w:rPr>
        <w:t>管中，</w:t>
      </w:r>
      <w:r>
        <w:rPr>
          <w:rFonts w:hint="eastAsia"/>
        </w:rPr>
        <w:t>OCT</w:t>
      </w:r>
      <w:r>
        <w:rPr>
          <w:rFonts w:hint="eastAsia"/>
        </w:rPr>
        <w:t>包埋胶，</w:t>
      </w:r>
      <w:r>
        <w:rPr>
          <w:rFonts w:hint="eastAsia"/>
        </w:rPr>
        <w:t>4</w:t>
      </w:r>
      <w:r>
        <w:rPr>
          <w:rFonts w:hint="eastAsia"/>
        </w:rPr>
        <w:t>℃冰箱预冷</w:t>
      </w:r>
      <w:r>
        <w:rPr>
          <w:rFonts w:hint="eastAsia"/>
        </w:rPr>
        <w:t>5-10min</w:t>
      </w:r>
      <w:r>
        <w:rPr>
          <w:rFonts w:hint="eastAsia"/>
        </w:rPr>
        <w:t>让</w:t>
      </w:r>
      <w:r>
        <w:rPr>
          <w:rFonts w:hint="eastAsia"/>
        </w:rPr>
        <w:t>OCT</w:t>
      </w:r>
      <w:r>
        <w:rPr>
          <w:rFonts w:hint="eastAsia"/>
        </w:rPr>
        <w:t>胶浸透组织。</w:t>
      </w:r>
      <w:r w:rsidRPr="008A73C9">
        <w:rPr>
          <w:rFonts w:hint="eastAsia"/>
        </w:rPr>
        <w:t>组织置于样品托上，其上再添一层</w:t>
      </w:r>
      <w:r w:rsidRPr="008A73C9">
        <w:rPr>
          <w:rFonts w:hint="eastAsia"/>
        </w:rPr>
        <w:t>OCT</w:t>
      </w:r>
      <w:r w:rsidRPr="008A73C9">
        <w:rPr>
          <w:rFonts w:hint="eastAsia"/>
        </w:rPr>
        <w:t>胶，以完全覆盖为宜，速冻架（</w:t>
      </w:r>
      <w:r w:rsidRPr="008A73C9">
        <w:rPr>
          <w:rFonts w:hint="eastAsia"/>
        </w:rPr>
        <w:t>PE</w:t>
      </w:r>
      <w:r w:rsidRPr="008A73C9">
        <w:rPr>
          <w:rFonts w:hint="eastAsia"/>
        </w:rPr>
        <w:t>）上</w:t>
      </w:r>
      <w:r w:rsidRPr="008A73C9">
        <w:rPr>
          <w:rFonts w:hint="eastAsia"/>
        </w:rPr>
        <w:t>30min</w:t>
      </w:r>
      <w:r w:rsidRPr="008A73C9">
        <w:rPr>
          <w:rFonts w:hint="eastAsia"/>
        </w:rPr>
        <w:t>。</w:t>
      </w:r>
    </w:p>
    <w:p w:rsidR="007120E0" w:rsidRDefault="007120E0" w:rsidP="007120E0">
      <w:pPr>
        <w:rPr>
          <w:rFonts w:hint="eastAsia"/>
        </w:rPr>
      </w:pPr>
      <w:r w:rsidRPr="007120E0">
        <w:rPr>
          <w:rFonts w:hint="eastAsia"/>
        </w:rPr>
        <w:t>4.</w:t>
      </w:r>
      <w:r w:rsidRPr="007120E0">
        <w:rPr>
          <w:rFonts w:hint="eastAsia"/>
        </w:rPr>
        <w:t>切片：</w:t>
      </w:r>
    </w:p>
    <w:p w:rsidR="007120E0" w:rsidRDefault="007120E0" w:rsidP="007120E0">
      <w:pPr>
        <w:rPr>
          <w:rFonts w:hint="eastAsia"/>
        </w:rPr>
      </w:pPr>
      <w:r w:rsidRPr="007120E0">
        <w:rPr>
          <w:rFonts w:hint="eastAsia"/>
        </w:rPr>
        <w:t>恒温冰冻切片机为较理想的冰冻切片机，其基本结构是将切片机置于低温密闭室内，故切片时不受外界温度和环境影响，可连续切薄片至</w:t>
      </w:r>
      <w:r w:rsidRPr="007120E0">
        <w:rPr>
          <w:rFonts w:hint="eastAsia"/>
        </w:rPr>
        <w:t>5-10</w:t>
      </w:r>
      <w:r w:rsidRPr="007120E0">
        <w:rPr>
          <w:rFonts w:hint="eastAsia"/>
        </w:rPr>
        <w:t>μ</w:t>
      </w:r>
      <w:r w:rsidRPr="007120E0">
        <w:rPr>
          <w:rFonts w:hint="eastAsia"/>
        </w:rPr>
        <w:t>m</w:t>
      </w:r>
      <w:r w:rsidRPr="007120E0">
        <w:rPr>
          <w:rFonts w:hint="eastAsia"/>
        </w:rPr>
        <w:t>。切片时，低温室内温度以</w:t>
      </w:r>
      <w:r w:rsidRPr="007120E0">
        <w:rPr>
          <w:rFonts w:hint="eastAsia"/>
        </w:rPr>
        <w:t>-15</w:t>
      </w:r>
      <w:r w:rsidRPr="007120E0">
        <w:rPr>
          <w:rFonts w:hint="eastAsia"/>
        </w:rPr>
        <w:t>℃～</w:t>
      </w:r>
      <w:r w:rsidRPr="007120E0">
        <w:rPr>
          <w:rFonts w:hint="eastAsia"/>
        </w:rPr>
        <w:t>-20</w:t>
      </w:r>
      <w:r w:rsidRPr="007120E0">
        <w:rPr>
          <w:rFonts w:hint="eastAsia"/>
        </w:rPr>
        <w:t>℃为宜，温度过低组织易破碎，抗卷板的位置及角度要适当，载玻片附贴组织切片，切勿上下移动。</w:t>
      </w:r>
    </w:p>
    <w:p w:rsidR="007120E0" w:rsidRDefault="007120E0" w:rsidP="007120E0">
      <w:pPr>
        <w:rPr>
          <w:rFonts w:hint="eastAsia"/>
        </w:rPr>
      </w:pPr>
    </w:p>
    <w:p w:rsidR="007120E0" w:rsidRPr="008A73C9" w:rsidRDefault="007120E0" w:rsidP="007120E0">
      <w:pPr>
        <w:rPr>
          <w:rFonts w:hint="eastAsia"/>
        </w:rPr>
      </w:pPr>
      <w:r>
        <w:rPr>
          <w:rFonts w:hint="eastAsia"/>
        </w:rPr>
        <w:t>固定样本需要梯度蔗糖脱水处理，先用</w:t>
      </w:r>
      <w:r>
        <w:rPr>
          <w:rFonts w:hint="eastAsia"/>
        </w:rPr>
        <w:t>20%</w:t>
      </w:r>
      <w:r>
        <w:rPr>
          <w:rFonts w:hint="eastAsia"/>
        </w:rPr>
        <w:t>的蔗糖四度过夜沉底，然后换</w:t>
      </w:r>
      <w:r>
        <w:rPr>
          <w:rFonts w:hint="eastAsia"/>
        </w:rPr>
        <w:t>30%</w:t>
      </w:r>
      <w:r>
        <w:rPr>
          <w:rFonts w:hint="eastAsia"/>
        </w:rPr>
        <w:t>蔗糖</w:t>
      </w:r>
      <w:r>
        <w:rPr>
          <w:rFonts w:hint="eastAsia"/>
        </w:rPr>
        <w:t>四度过夜沉底</w:t>
      </w:r>
      <w:r>
        <w:rPr>
          <w:rFonts w:hint="eastAsia"/>
        </w:rPr>
        <w:t>即可。</w:t>
      </w:r>
      <w:bookmarkStart w:id="0" w:name="_GoBack"/>
      <w:bookmarkEnd w:id="0"/>
    </w:p>
    <w:sectPr w:rsidR="007120E0" w:rsidRPr="008A7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5166B7"/>
    <w:multiLevelType w:val="hybridMultilevel"/>
    <w:tmpl w:val="6B702B7A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EB"/>
    <w:rsid w:val="000519EB"/>
    <w:rsid w:val="004018CA"/>
    <w:rsid w:val="007120E0"/>
    <w:rsid w:val="008A7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3C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73C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96</Words>
  <Characters>551</Characters>
  <Application>Microsoft Office Word</Application>
  <DocSecurity>0</DocSecurity>
  <Lines>4</Lines>
  <Paragraphs>1</Paragraphs>
  <ScaleCrop>false</ScaleCrop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2019-06-05T03:15:00Z</dcterms:created>
  <dcterms:modified xsi:type="dcterms:W3CDTF">2019-06-05T03:30:00Z</dcterms:modified>
</cp:coreProperties>
</file>